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927" w:rsidRDefault="00A3205E" w:rsidP="00C44927">
      <w:pPr>
        <w:ind w:firstLine="180"/>
        <w:jc w:val="center"/>
        <w:rPr>
          <w:rFonts w:ascii="Georgia" w:hAnsi="Georgia"/>
          <w:b/>
          <w:noProof/>
          <w:sz w:val="26"/>
          <w:szCs w:val="26"/>
        </w:rPr>
      </w:pPr>
      <w:r>
        <w:rPr>
          <w:rFonts w:ascii="Georgia" w:hAnsi="Georgia"/>
          <w:b/>
          <w:noProof/>
          <w:sz w:val="26"/>
          <w:szCs w:val="26"/>
        </w:rPr>
        <w:t>Тютчевский дом. Академия</w:t>
      </w:r>
      <w:r w:rsidR="00C44927">
        <w:rPr>
          <w:rFonts w:ascii="Georgia" w:hAnsi="Georgia"/>
          <w:b/>
          <w:noProof/>
          <w:sz w:val="26"/>
          <w:szCs w:val="26"/>
        </w:rPr>
        <w:t xml:space="preserve"> краеведния</w:t>
      </w:r>
    </w:p>
    <w:p w:rsidR="00C44927" w:rsidRDefault="00C44927" w:rsidP="00C44927">
      <w:pPr>
        <w:ind w:firstLine="180"/>
        <w:jc w:val="center"/>
        <w:rPr>
          <w:rFonts w:ascii="Georgia" w:hAnsi="Georgia"/>
          <w:b/>
          <w:noProof/>
          <w:sz w:val="26"/>
          <w:szCs w:val="26"/>
        </w:rPr>
      </w:pPr>
      <w:r>
        <w:rPr>
          <w:rFonts w:ascii="Georgia" w:hAnsi="Georgia"/>
          <w:b/>
          <w:noProof/>
          <w:sz w:val="26"/>
          <w:szCs w:val="26"/>
        </w:rPr>
        <w:t xml:space="preserve">  цикл краеведческих лекций </w:t>
      </w:r>
    </w:p>
    <w:p w:rsidR="00A3205E" w:rsidRDefault="00C44927" w:rsidP="00C44927">
      <w:pPr>
        <w:ind w:firstLine="180"/>
        <w:jc w:val="center"/>
        <w:rPr>
          <w:rFonts w:ascii="Georgia" w:hAnsi="Georgia"/>
          <w:b/>
          <w:noProof/>
          <w:sz w:val="26"/>
          <w:szCs w:val="26"/>
        </w:rPr>
      </w:pPr>
      <w:r>
        <w:rPr>
          <w:rFonts w:ascii="Georgia" w:hAnsi="Georgia"/>
          <w:b/>
          <w:noProof/>
          <w:sz w:val="26"/>
          <w:szCs w:val="26"/>
        </w:rPr>
        <w:t>«Город во все времена»</w:t>
      </w:r>
      <w:r w:rsidR="00A3205E">
        <w:rPr>
          <w:rFonts w:ascii="Georgia" w:hAnsi="Georgia"/>
          <w:b/>
          <w:noProof/>
          <w:sz w:val="26"/>
          <w:szCs w:val="26"/>
        </w:rPr>
        <w:t xml:space="preserve"> </w:t>
      </w:r>
    </w:p>
    <w:p w:rsidR="00C44927" w:rsidRDefault="00A3205E" w:rsidP="00C44927">
      <w:pPr>
        <w:ind w:firstLine="180"/>
        <w:jc w:val="center"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noProof/>
          <w:sz w:val="26"/>
          <w:szCs w:val="26"/>
        </w:rPr>
        <w:t>2018-2019</w:t>
      </w:r>
    </w:p>
    <w:p w:rsidR="00C44927" w:rsidRDefault="00C44927" w:rsidP="00C44927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1473835" cy="170815"/>
            <wp:effectExtent l="0" t="0" r="0" b="0"/>
            <wp:docPr id="1" name="Рисунок 4" descr="0_8d129_8ef5417e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0_8d129_8ef5417e_X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2000"/>
                    </a:blip>
                    <a:srcRect l="66338" t="25525" r="13503" b="69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17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05E" w:rsidRDefault="00C44927" w:rsidP="00A3205E">
      <w:pPr>
        <w:jc w:val="center"/>
      </w:pPr>
      <w:r>
        <w:rPr>
          <w:sz w:val="23"/>
          <w:szCs w:val="23"/>
        </w:rPr>
        <w:t xml:space="preserve">Наши занятия направлены на изучение своей малой родины, своего края, своего города. Любовью к ней, к </w:t>
      </w:r>
      <w:proofErr w:type="gramStart"/>
      <w:r>
        <w:rPr>
          <w:sz w:val="23"/>
          <w:szCs w:val="23"/>
        </w:rPr>
        <w:t>людям</w:t>
      </w:r>
      <w:proofErr w:type="gramEnd"/>
      <w:r>
        <w:rPr>
          <w:sz w:val="23"/>
          <w:szCs w:val="23"/>
        </w:rPr>
        <w:t xml:space="preserve"> живущим на её земле, гордостью за любимый край проникнута наша лекционная работа. Беречь, сохранять можно только то, что хорошо </w:t>
      </w:r>
      <w:proofErr w:type="gramStart"/>
      <w:r>
        <w:rPr>
          <w:sz w:val="23"/>
          <w:szCs w:val="23"/>
        </w:rPr>
        <w:t>знаешь и любишь</w:t>
      </w:r>
      <w:proofErr w:type="gramEnd"/>
      <w:r>
        <w:rPr>
          <w:sz w:val="23"/>
          <w:szCs w:val="23"/>
        </w:rPr>
        <w:t xml:space="preserve">. Нашу культуру, традиции, историю края мы должны передать </w:t>
      </w:r>
      <w:proofErr w:type="gramStart"/>
      <w:r>
        <w:rPr>
          <w:sz w:val="23"/>
          <w:szCs w:val="23"/>
        </w:rPr>
        <w:t>молодым</w:t>
      </w:r>
      <w:proofErr w:type="gramEnd"/>
      <w:r>
        <w:rPr>
          <w:sz w:val="23"/>
          <w:szCs w:val="23"/>
        </w:rPr>
        <w:t xml:space="preserve"> идущим за нами, поколениям. Учимся </w:t>
      </w:r>
      <w:proofErr w:type="spellStart"/>
      <w:r>
        <w:rPr>
          <w:sz w:val="23"/>
          <w:szCs w:val="23"/>
        </w:rPr>
        <w:t>краелюбию</w:t>
      </w:r>
      <w:proofErr w:type="spellEnd"/>
      <w:r>
        <w:rPr>
          <w:sz w:val="23"/>
          <w:szCs w:val="23"/>
        </w:rPr>
        <w:t>!</w:t>
      </w:r>
      <w:r w:rsidR="00A3205E">
        <w:rPr>
          <w:sz w:val="23"/>
          <w:szCs w:val="23"/>
        </w:rPr>
        <w:t xml:space="preserve"> </w:t>
      </w:r>
      <w:r w:rsidR="00A3205E" w:rsidRPr="00D36E8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469265</wp:posOffset>
            </wp:positionH>
            <wp:positionV relativeFrom="paragraph">
              <wp:posOffset>728980</wp:posOffset>
            </wp:positionV>
            <wp:extent cx="2038350" cy="2594610"/>
            <wp:effectExtent l="304800" t="266700" r="323850" b="262890"/>
            <wp:wrapSquare wrapText="bothSides"/>
            <wp:docPr id="14" name="Рисунок 3" descr="C:\Users\пользователь\Desktop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59461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3205E">
        <w:t>Академия краеведения оставляет за собой право менять дату, тему и названия лекций.</w:t>
      </w:r>
    </w:p>
    <w:p w:rsidR="00C44927" w:rsidRDefault="00C44927" w:rsidP="00C44927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A3205E">
        <w:rPr>
          <w:sz w:val="23"/>
          <w:szCs w:val="23"/>
        </w:rPr>
        <w:t xml:space="preserve">                           </w:t>
      </w:r>
      <w:r>
        <w:rPr>
          <w:sz w:val="23"/>
          <w:szCs w:val="23"/>
        </w:rPr>
        <w:t>Вход свободный.</w:t>
      </w:r>
    </w:p>
    <w:p w:rsidR="00C44927" w:rsidRDefault="00C44927" w:rsidP="00C44927">
      <w:pPr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1473835" cy="170815"/>
            <wp:effectExtent l="0" t="0" r="0" b="0"/>
            <wp:docPr id="2" name="Рисунок 1" descr="0_8d129_8ef5417e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_8d129_8ef5417e_X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2000"/>
                    </a:blip>
                    <a:srcRect l="66338" t="25525" r="13503" b="69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17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927" w:rsidRDefault="00C44927" w:rsidP="00C44927">
      <w:pPr>
        <w:jc w:val="center"/>
        <w:rPr>
          <w:sz w:val="23"/>
          <w:szCs w:val="23"/>
        </w:rPr>
      </w:pPr>
      <w:r>
        <w:rPr>
          <w:sz w:val="23"/>
          <w:szCs w:val="23"/>
        </w:rPr>
        <w:t>ОСЕННЕ-ЗИМНЯЯ СЕССИЯ (2018)</w:t>
      </w:r>
    </w:p>
    <w:p w:rsidR="00C44927" w:rsidRPr="00C44927" w:rsidRDefault="00C44927" w:rsidP="00C44927">
      <w:pPr>
        <w:rPr>
          <w:b/>
          <w:sz w:val="23"/>
          <w:szCs w:val="23"/>
        </w:rPr>
      </w:pPr>
      <w:r>
        <w:rPr>
          <w:b/>
          <w:sz w:val="23"/>
          <w:szCs w:val="23"/>
        </w:rPr>
        <w:t>16.11.2018   Презентация книги Иван Юров «История моей жизни»</w:t>
      </w:r>
      <w:proofErr w:type="gramStart"/>
      <w:r>
        <w:rPr>
          <w:b/>
          <w:sz w:val="23"/>
          <w:szCs w:val="23"/>
        </w:rPr>
        <w:t xml:space="preserve"> .</w:t>
      </w:r>
      <w:proofErr w:type="gramEnd"/>
      <w:r>
        <w:rPr>
          <w:b/>
          <w:sz w:val="23"/>
          <w:szCs w:val="23"/>
        </w:rPr>
        <w:t>Эхо эпохи: дневники и мемуары.</w:t>
      </w:r>
      <w:r w:rsidR="00A3205E">
        <w:rPr>
          <w:sz w:val="23"/>
          <w:szCs w:val="23"/>
        </w:rPr>
        <w:t xml:space="preserve"> Редактор А.А. Голицын. </w:t>
      </w:r>
      <w:r>
        <w:rPr>
          <w:sz w:val="23"/>
          <w:szCs w:val="23"/>
        </w:rPr>
        <w:t>Издательский дом «</w:t>
      </w:r>
      <w:proofErr w:type="spellStart"/>
      <w:r>
        <w:rPr>
          <w:sz w:val="23"/>
          <w:szCs w:val="23"/>
        </w:rPr>
        <w:t>Рыбинскъ</w:t>
      </w:r>
      <w:proofErr w:type="spellEnd"/>
      <w:r>
        <w:rPr>
          <w:sz w:val="23"/>
          <w:szCs w:val="23"/>
        </w:rPr>
        <w:t>», г. Рыбинск, 2017</w:t>
      </w:r>
    </w:p>
    <w:p w:rsidR="00C44927" w:rsidRDefault="00C44927" w:rsidP="00C44927">
      <w:pPr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1003300" cy="170815"/>
            <wp:effectExtent l="0" t="0" r="0" b="0"/>
            <wp:docPr id="3" name="Рисунок 5" descr="0_8d129_8ef5417e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0_8d129_8ef5417e_X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72000" contrast="36000"/>
                    </a:blip>
                    <a:srcRect l="77588" t="5493" r="12308" b="89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7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927" w:rsidRPr="00C44927" w:rsidRDefault="00C44927" w:rsidP="00C44927">
      <w:pPr>
        <w:rPr>
          <w:sz w:val="23"/>
          <w:szCs w:val="23"/>
        </w:rPr>
      </w:pPr>
      <w:r>
        <w:rPr>
          <w:b/>
          <w:sz w:val="23"/>
          <w:szCs w:val="23"/>
        </w:rPr>
        <w:t>30.11.2018  «Да, только здесь могу я быть поэтом…»</w:t>
      </w:r>
      <w:r>
        <w:rPr>
          <w:sz w:val="23"/>
          <w:szCs w:val="23"/>
        </w:rPr>
        <w:t xml:space="preserve">Жизнь и творчество поэта-земляка Н.А. Некрасова. – Спектакль и </w:t>
      </w:r>
      <w:proofErr w:type="spellStart"/>
      <w:r>
        <w:rPr>
          <w:sz w:val="23"/>
          <w:szCs w:val="23"/>
        </w:rPr>
        <w:t>видеопрезентация</w:t>
      </w:r>
      <w:proofErr w:type="spellEnd"/>
      <w:r>
        <w:rPr>
          <w:sz w:val="23"/>
          <w:szCs w:val="23"/>
        </w:rPr>
        <w:t xml:space="preserve"> детская студия «Одуванчик» при воскресной школе Успенского прихода; руководитель Н.В. Андреева.</w:t>
      </w:r>
    </w:p>
    <w:p w:rsidR="00C44927" w:rsidRDefault="00C44927" w:rsidP="00C44927">
      <w:pPr>
        <w:ind w:firstLine="180"/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1003300" cy="170815"/>
            <wp:effectExtent l="0" t="0" r="0" b="0"/>
            <wp:docPr id="4" name="Рисунок 19" descr="0_8d129_8ef5417e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0_8d129_8ef5417e_X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72000" contrast="36000"/>
                    </a:blip>
                    <a:srcRect l="77588" t="5493" r="12308" b="89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7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927" w:rsidRDefault="00A3205E" w:rsidP="00C44927">
      <w:pPr>
        <w:rPr>
          <w:noProof/>
          <w:sz w:val="23"/>
          <w:szCs w:val="23"/>
        </w:rPr>
      </w:pPr>
      <w:r>
        <w:rPr>
          <w:b/>
          <w:noProof/>
          <w:sz w:val="23"/>
          <w:szCs w:val="23"/>
        </w:rPr>
        <w:t xml:space="preserve">11.01.2019  </w:t>
      </w:r>
      <w:r w:rsidR="00C44927">
        <w:rPr>
          <w:b/>
          <w:noProof/>
          <w:sz w:val="23"/>
          <w:szCs w:val="23"/>
        </w:rPr>
        <w:t xml:space="preserve"> «Что есть Тютчев?» </w:t>
      </w:r>
      <w:r w:rsidR="00C44927">
        <w:rPr>
          <w:noProof/>
          <w:sz w:val="23"/>
          <w:szCs w:val="23"/>
        </w:rPr>
        <w:t>(215 лет со дня рождения Ф.И. Тютчева)</w:t>
      </w:r>
      <w:r w:rsidR="00C44927">
        <w:rPr>
          <w:b/>
          <w:noProof/>
          <w:sz w:val="23"/>
          <w:szCs w:val="23"/>
        </w:rPr>
        <w:t xml:space="preserve"> ; </w:t>
      </w:r>
      <w:r w:rsidR="00C44927">
        <w:rPr>
          <w:noProof/>
          <w:sz w:val="23"/>
          <w:szCs w:val="23"/>
        </w:rPr>
        <w:t xml:space="preserve">видеопрезентация «Мы и Тютчев». </w:t>
      </w:r>
    </w:p>
    <w:p w:rsidR="00C44927" w:rsidRPr="00C44927" w:rsidRDefault="00C44927" w:rsidP="00C44927">
      <w:pPr>
        <w:rPr>
          <w:noProof/>
          <w:sz w:val="23"/>
          <w:szCs w:val="23"/>
        </w:rPr>
      </w:pPr>
      <w:r>
        <w:rPr>
          <w:noProof/>
          <w:sz w:val="23"/>
          <w:szCs w:val="23"/>
        </w:rPr>
        <w:t>Лекция:«Мышкинские Тютчевы» - Кайкова Мария Владимировна, методист НЧУК «Мышкинский народный музей»</w:t>
      </w:r>
    </w:p>
    <w:p w:rsidR="00C44927" w:rsidRDefault="00C44927" w:rsidP="00C44927">
      <w:pPr>
        <w:ind w:firstLine="180"/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1003300" cy="170815"/>
            <wp:effectExtent l="0" t="0" r="0" b="0"/>
            <wp:docPr id="5" name="Рисунок 16" descr="0_8d129_8ef5417e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0_8d129_8ef5417e_X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72000" contrast="36000"/>
                    </a:blip>
                    <a:srcRect l="77588" t="5493" r="12308" b="89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7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927" w:rsidRDefault="00A3205E" w:rsidP="00A3205E">
      <w:pPr>
        <w:rPr>
          <w:sz w:val="24"/>
          <w:szCs w:val="24"/>
        </w:rPr>
      </w:pPr>
      <w:r>
        <w:rPr>
          <w:sz w:val="24"/>
          <w:szCs w:val="24"/>
        </w:rPr>
        <w:t>25.01</w:t>
      </w:r>
      <w:r w:rsidR="00C44927" w:rsidRPr="00C44927">
        <w:rPr>
          <w:sz w:val="24"/>
          <w:szCs w:val="24"/>
        </w:rPr>
        <w:t>.</w:t>
      </w:r>
      <w:r>
        <w:rPr>
          <w:sz w:val="24"/>
          <w:szCs w:val="24"/>
        </w:rPr>
        <w:t xml:space="preserve">2019 </w:t>
      </w:r>
      <w:r w:rsidR="00C44927" w:rsidRPr="00C44927">
        <w:rPr>
          <w:sz w:val="24"/>
          <w:szCs w:val="24"/>
        </w:rPr>
        <w:t xml:space="preserve"> Презентация книги  В.В.Миронова “Графская дорога»</w:t>
      </w:r>
      <w:proofErr w:type="gramStart"/>
      <w:r w:rsidR="00C44927" w:rsidRPr="00C44927">
        <w:rPr>
          <w:sz w:val="24"/>
          <w:szCs w:val="24"/>
        </w:rPr>
        <w:t xml:space="preserve"> ,</w:t>
      </w:r>
      <w:proofErr w:type="gramEnd"/>
      <w:r w:rsidR="00C44927" w:rsidRPr="00C44927">
        <w:rPr>
          <w:sz w:val="24"/>
          <w:szCs w:val="24"/>
        </w:rPr>
        <w:t xml:space="preserve"> уникальное краеведческое издание </w:t>
      </w:r>
      <w:proofErr w:type="spellStart"/>
      <w:r w:rsidR="00C44927" w:rsidRPr="00C44927">
        <w:rPr>
          <w:sz w:val="24"/>
          <w:szCs w:val="24"/>
        </w:rPr>
        <w:t>Переславского</w:t>
      </w:r>
      <w:proofErr w:type="spellEnd"/>
      <w:r w:rsidR="00C44927" w:rsidRPr="00C44927">
        <w:rPr>
          <w:sz w:val="24"/>
          <w:szCs w:val="24"/>
        </w:rPr>
        <w:t xml:space="preserve"> железнодорожного музея, вышедшее в свет в марте 2018 года.</w:t>
      </w:r>
    </w:p>
    <w:p w:rsidR="00C44927" w:rsidRPr="00C44927" w:rsidRDefault="00C44927" w:rsidP="00C44927">
      <w:pPr>
        <w:ind w:firstLine="180"/>
        <w:jc w:val="center"/>
        <w:rPr>
          <w:sz w:val="24"/>
          <w:szCs w:val="24"/>
        </w:rPr>
      </w:pPr>
      <w:r w:rsidRPr="00C44927">
        <w:rPr>
          <w:sz w:val="24"/>
          <w:szCs w:val="24"/>
        </w:rPr>
        <w:lastRenderedPageBreak/>
        <w:drawing>
          <wp:inline distT="0" distB="0" distL="0" distR="0">
            <wp:extent cx="1003300" cy="170815"/>
            <wp:effectExtent l="0" t="0" r="0" b="0"/>
            <wp:docPr id="13" name="Рисунок 16" descr="0_8d129_8ef5417e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0_8d129_8ef5417e_X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72000" contrast="36000"/>
                    </a:blip>
                    <a:srcRect l="77588" t="5493" r="12308" b="89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7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927" w:rsidRDefault="00A3205E" w:rsidP="00C44927">
      <w:pPr>
        <w:rPr>
          <w:b/>
          <w:noProof/>
          <w:sz w:val="23"/>
          <w:szCs w:val="23"/>
        </w:rPr>
      </w:pPr>
      <w:r>
        <w:rPr>
          <w:b/>
          <w:noProof/>
          <w:sz w:val="23"/>
          <w:szCs w:val="23"/>
        </w:rPr>
        <w:t xml:space="preserve">08.02.2019 </w:t>
      </w:r>
      <w:r w:rsidR="00C44927">
        <w:rPr>
          <w:b/>
          <w:noProof/>
          <w:sz w:val="23"/>
          <w:szCs w:val="23"/>
        </w:rPr>
        <w:t xml:space="preserve"> «Мышкин в кинематографе» :</w:t>
      </w:r>
    </w:p>
    <w:p w:rsidR="00C44927" w:rsidRDefault="00C44927" w:rsidP="00C44927">
      <w:pPr>
        <w:rPr>
          <w:sz w:val="23"/>
          <w:szCs w:val="23"/>
        </w:rPr>
      </w:pPr>
      <w:r>
        <w:rPr>
          <w:b/>
          <w:noProof/>
          <w:sz w:val="23"/>
          <w:szCs w:val="23"/>
        </w:rPr>
        <w:t xml:space="preserve"> «55 лет фильму «Родная кровь» </w:t>
      </w:r>
      <w:r>
        <w:rPr>
          <w:noProof/>
          <w:sz w:val="23"/>
          <w:szCs w:val="23"/>
        </w:rPr>
        <w:t>(История фильма в истории города) – Кайкова М.В., методист НЧУК «Мышкинский народный музей».</w:t>
      </w:r>
    </w:p>
    <w:p w:rsidR="00C44927" w:rsidRDefault="00C44927" w:rsidP="00C44927">
      <w:pPr>
        <w:jc w:val="center"/>
        <w:rPr>
          <w:noProof/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1003300" cy="170815"/>
            <wp:effectExtent l="0" t="0" r="0" b="0"/>
            <wp:docPr id="6" name="Рисунок 22" descr="0_8d129_8ef5417e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0_8d129_8ef5417e_X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72000" contrast="36000"/>
                    </a:blip>
                    <a:srcRect l="77588" t="5493" r="12308" b="89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7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927" w:rsidRDefault="00C44927" w:rsidP="00C44927">
      <w:pPr>
        <w:jc w:val="center"/>
        <w:rPr>
          <w:noProof/>
          <w:sz w:val="12"/>
          <w:szCs w:val="23"/>
        </w:rPr>
      </w:pPr>
    </w:p>
    <w:p w:rsidR="00C44927" w:rsidRDefault="00A3205E" w:rsidP="00C44927">
      <w:pPr>
        <w:rPr>
          <w:noProof/>
          <w:sz w:val="23"/>
          <w:szCs w:val="23"/>
        </w:rPr>
      </w:pPr>
      <w:r>
        <w:rPr>
          <w:b/>
          <w:noProof/>
          <w:sz w:val="23"/>
          <w:szCs w:val="23"/>
        </w:rPr>
        <w:t xml:space="preserve">22.02.2019 </w:t>
      </w:r>
      <w:r w:rsidR="00C44927">
        <w:rPr>
          <w:b/>
          <w:noProof/>
          <w:sz w:val="23"/>
          <w:szCs w:val="23"/>
        </w:rPr>
        <w:t xml:space="preserve"> «Усадьба Кривец в романе В.А. Смирнова «Гарь» - </w:t>
      </w:r>
      <w:r w:rsidR="00C44927">
        <w:rPr>
          <w:noProof/>
          <w:sz w:val="23"/>
          <w:szCs w:val="23"/>
        </w:rPr>
        <w:t>Карсаков Олег Борисович, краевед</w:t>
      </w:r>
    </w:p>
    <w:p w:rsidR="00C44927" w:rsidRPr="00A3205E" w:rsidRDefault="00C44927" w:rsidP="00A3205E">
      <w:pPr>
        <w:jc w:val="center"/>
        <w:rPr>
          <w:noProof/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1003300" cy="170815"/>
            <wp:effectExtent l="0" t="0" r="0" b="0"/>
            <wp:docPr id="7" name="Рисунок 23" descr="0_8d129_8ef5417e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0_8d129_8ef5417e_X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72000" contrast="36000"/>
                    </a:blip>
                    <a:srcRect l="77588" t="5493" r="12308" b="89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7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927" w:rsidRDefault="00A3205E" w:rsidP="00C44927">
      <w:pPr>
        <w:rPr>
          <w:sz w:val="23"/>
          <w:szCs w:val="23"/>
        </w:rPr>
      </w:pPr>
      <w:r>
        <w:rPr>
          <w:b/>
          <w:noProof/>
          <w:sz w:val="23"/>
          <w:szCs w:val="23"/>
        </w:rPr>
        <w:t xml:space="preserve">15.03.2019 </w:t>
      </w:r>
      <w:r w:rsidR="00C44927">
        <w:rPr>
          <w:b/>
          <w:noProof/>
          <w:sz w:val="23"/>
          <w:szCs w:val="23"/>
        </w:rPr>
        <w:t xml:space="preserve"> «Тужилки по Масленице» -</w:t>
      </w:r>
      <w:r w:rsidR="00C44927">
        <w:rPr>
          <w:noProof/>
          <w:sz w:val="23"/>
          <w:szCs w:val="23"/>
        </w:rPr>
        <w:t>Кайкова Мария Владимировна, методист НЧУК «Мышкинский народный музей»</w:t>
      </w:r>
    </w:p>
    <w:p w:rsidR="00C44927" w:rsidRPr="00A3205E" w:rsidRDefault="00C44927" w:rsidP="00A3205E">
      <w:pPr>
        <w:ind w:firstLine="180"/>
        <w:jc w:val="center"/>
        <w:rPr>
          <w:noProof/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1003300" cy="170815"/>
            <wp:effectExtent l="0" t="0" r="0" b="0"/>
            <wp:docPr id="8" name="Рисунок 24" descr="0_8d129_8ef5417e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0_8d129_8ef5417e_X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72000" contrast="36000"/>
                    </a:blip>
                    <a:srcRect l="77588" t="5493" r="12308" b="89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7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927" w:rsidRDefault="00A3205E" w:rsidP="00C44927">
      <w:pPr>
        <w:rPr>
          <w:b/>
          <w:noProof/>
          <w:sz w:val="23"/>
          <w:szCs w:val="23"/>
        </w:rPr>
      </w:pPr>
      <w:r>
        <w:rPr>
          <w:b/>
          <w:noProof/>
          <w:sz w:val="23"/>
          <w:szCs w:val="23"/>
        </w:rPr>
        <w:t xml:space="preserve">29.03.2019 </w:t>
      </w:r>
      <w:r w:rsidR="00C44927">
        <w:rPr>
          <w:b/>
          <w:noProof/>
          <w:sz w:val="23"/>
          <w:szCs w:val="23"/>
        </w:rPr>
        <w:t xml:space="preserve"> «У нас в гостях соседи»</w:t>
      </w:r>
    </w:p>
    <w:p w:rsidR="00C44927" w:rsidRDefault="00C44927" w:rsidP="00C44927">
      <w:pPr>
        <w:rPr>
          <w:b/>
          <w:noProof/>
          <w:sz w:val="23"/>
          <w:szCs w:val="23"/>
        </w:rPr>
      </w:pPr>
      <w:r>
        <w:rPr>
          <w:b/>
          <w:noProof/>
          <w:sz w:val="23"/>
          <w:szCs w:val="23"/>
        </w:rPr>
        <w:t>«Да сохранится имя твое…»</w:t>
      </w:r>
      <w:r>
        <w:rPr>
          <w:noProof/>
          <w:sz w:val="23"/>
          <w:szCs w:val="23"/>
        </w:rPr>
        <w:t>- Желудев Владимир Михайлович, сотрудник музея на р. Сить, в с. Правдино.</w:t>
      </w:r>
    </w:p>
    <w:p w:rsidR="00C44927" w:rsidRPr="00A3205E" w:rsidRDefault="00C44927" w:rsidP="00A3205E">
      <w:pPr>
        <w:jc w:val="center"/>
        <w:rPr>
          <w:noProof/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1003300" cy="170815"/>
            <wp:effectExtent l="0" t="0" r="0" b="0"/>
            <wp:docPr id="9" name="Рисунок 9" descr="0_8d129_8ef5417e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0_8d129_8ef5417e_X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72000" contrast="36000"/>
                    </a:blip>
                    <a:srcRect l="77588" t="5493" r="12308" b="89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7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927" w:rsidRDefault="00A3205E" w:rsidP="00C44927">
      <w:pPr>
        <w:jc w:val="both"/>
        <w:rPr>
          <w:noProof/>
          <w:sz w:val="23"/>
          <w:szCs w:val="23"/>
        </w:rPr>
      </w:pPr>
      <w:r>
        <w:rPr>
          <w:b/>
          <w:noProof/>
          <w:sz w:val="23"/>
          <w:szCs w:val="23"/>
        </w:rPr>
        <w:t>12.04.2019</w:t>
      </w:r>
      <w:r w:rsidR="00C44927">
        <w:rPr>
          <w:b/>
          <w:noProof/>
          <w:sz w:val="23"/>
          <w:szCs w:val="23"/>
        </w:rPr>
        <w:t xml:space="preserve"> «Пивные короли: знаменитые земляки; предприниматели и меце-наты» «Великие предприниматели А.П. Березин» - </w:t>
      </w:r>
      <w:r w:rsidR="00C44927">
        <w:rPr>
          <w:noProof/>
          <w:sz w:val="23"/>
          <w:szCs w:val="23"/>
        </w:rPr>
        <w:t>Клюкина Галина Геннадьевна, с.Охотино, музей Отходничества</w:t>
      </w:r>
    </w:p>
    <w:p w:rsidR="00C44927" w:rsidRPr="00A3205E" w:rsidRDefault="00C44927" w:rsidP="00A3205E">
      <w:pPr>
        <w:jc w:val="center"/>
        <w:rPr>
          <w:noProof/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1003300" cy="170815"/>
            <wp:effectExtent l="0" t="0" r="0" b="0"/>
            <wp:docPr id="10" name="Рисунок 13" descr="0_8d129_8ef5417e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0_8d129_8ef5417e_X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72000" contrast="36000"/>
                    </a:blip>
                    <a:srcRect l="77588" t="5493" r="12308" b="89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7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927" w:rsidRDefault="00A3205E" w:rsidP="00C44927">
      <w:pPr>
        <w:jc w:val="both"/>
        <w:rPr>
          <w:b/>
          <w:noProof/>
          <w:sz w:val="23"/>
          <w:szCs w:val="23"/>
        </w:rPr>
      </w:pPr>
      <w:r>
        <w:rPr>
          <w:b/>
          <w:noProof/>
          <w:sz w:val="23"/>
          <w:szCs w:val="23"/>
        </w:rPr>
        <w:t>19</w:t>
      </w:r>
      <w:r w:rsidR="00C44927">
        <w:rPr>
          <w:b/>
          <w:noProof/>
          <w:sz w:val="23"/>
          <w:szCs w:val="23"/>
        </w:rPr>
        <w:t>.</w:t>
      </w:r>
      <w:r>
        <w:rPr>
          <w:b/>
          <w:noProof/>
          <w:sz w:val="23"/>
          <w:szCs w:val="23"/>
        </w:rPr>
        <w:t xml:space="preserve">04.2019 </w:t>
      </w:r>
      <w:r w:rsidR="00C44927">
        <w:rPr>
          <w:b/>
          <w:noProof/>
          <w:sz w:val="23"/>
          <w:szCs w:val="23"/>
        </w:rPr>
        <w:t xml:space="preserve"> «История одного экспоната. Пивная посуда конца </w:t>
      </w:r>
      <w:r w:rsidR="00C44927">
        <w:rPr>
          <w:b/>
          <w:noProof/>
          <w:sz w:val="23"/>
          <w:szCs w:val="23"/>
          <w:lang w:val="en-US"/>
        </w:rPr>
        <w:t>XIX </w:t>
      </w:r>
      <w:r w:rsidR="00C44927">
        <w:rPr>
          <w:b/>
          <w:noProof/>
          <w:sz w:val="23"/>
          <w:szCs w:val="23"/>
        </w:rPr>
        <w:t>века» -</w:t>
      </w:r>
      <w:r w:rsidR="00C44927">
        <w:rPr>
          <w:noProof/>
          <w:sz w:val="23"/>
          <w:szCs w:val="23"/>
        </w:rPr>
        <w:t>Любовь Владимировна Гречухина, исп.директор НЧУК «Мышкинский народный музей»</w:t>
      </w:r>
      <w:r w:rsidR="00C44927">
        <w:rPr>
          <w:b/>
          <w:noProof/>
          <w:sz w:val="23"/>
          <w:szCs w:val="23"/>
        </w:rPr>
        <w:t>.</w:t>
      </w:r>
    </w:p>
    <w:p w:rsidR="00C44927" w:rsidRDefault="00C44927" w:rsidP="00C44927">
      <w:pPr>
        <w:jc w:val="center"/>
        <w:rPr>
          <w:b/>
          <w:noProof/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1003300" cy="170815"/>
            <wp:effectExtent l="0" t="0" r="0" b="0"/>
            <wp:docPr id="11" name="Рисунок 17" descr="0_8d129_8ef5417e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0_8d129_8ef5417e_X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72000" contrast="36000"/>
                    </a:blip>
                    <a:srcRect l="77588" t="5493" r="12308" b="89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7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927" w:rsidRDefault="00A3205E" w:rsidP="00C44927">
      <w:pPr>
        <w:jc w:val="both"/>
        <w:rPr>
          <w:noProof/>
          <w:sz w:val="23"/>
          <w:szCs w:val="23"/>
        </w:rPr>
      </w:pPr>
      <w:r>
        <w:rPr>
          <w:b/>
          <w:noProof/>
          <w:sz w:val="23"/>
          <w:szCs w:val="23"/>
        </w:rPr>
        <w:t xml:space="preserve">26.04.2019 </w:t>
      </w:r>
      <w:r w:rsidR="00C44927">
        <w:rPr>
          <w:b/>
          <w:noProof/>
          <w:sz w:val="23"/>
          <w:szCs w:val="23"/>
        </w:rPr>
        <w:t xml:space="preserve"> «К 100 – летию детского движения в районе» - </w:t>
      </w:r>
      <w:r w:rsidR="00C44927">
        <w:rPr>
          <w:noProof/>
          <w:sz w:val="23"/>
          <w:szCs w:val="23"/>
        </w:rPr>
        <w:t xml:space="preserve">Осокина Римма Николаевна, Кайкова Мария Владимировна </w:t>
      </w:r>
    </w:p>
    <w:p w:rsidR="00C44927" w:rsidRDefault="00C44927" w:rsidP="00C44927">
      <w:pPr>
        <w:ind w:firstLine="180"/>
        <w:jc w:val="center"/>
        <w:rPr>
          <w:noProof/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1473835" cy="170815"/>
            <wp:effectExtent l="0" t="0" r="0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17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927" w:rsidRPr="00C44927" w:rsidRDefault="00C44927" w:rsidP="00C44927">
      <w:pPr>
        <w:ind w:firstLine="180"/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t>РАЗНЫЕ ДОПОЛНЕНИЯ К ЛЕКЦИЯМ</w:t>
      </w:r>
    </w:p>
    <w:p w:rsidR="00C44927" w:rsidRPr="00C44927" w:rsidRDefault="00C44927" w:rsidP="00C44927">
      <w:pPr>
        <w:rPr>
          <w:noProof/>
          <w:sz w:val="23"/>
          <w:szCs w:val="23"/>
        </w:rPr>
      </w:pPr>
      <w:r>
        <w:rPr>
          <w:b/>
          <w:noProof/>
          <w:sz w:val="23"/>
          <w:szCs w:val="23"/>
        </w:rPr>
        <w:t xml:space="preserve">1.  «Молога. Между огнём и водой». Режиссер Игорь Калядин </w:t>
      </w:r>
      <w:r>
        <w:rPr>
          <w:noProof/>
          <w:sz w:val="23"/>
          <w:szCs w:val="23"/>
        </w:rPr>
        <w:t xml:space="preserve">– Наумова Елена Анатольевна. </w:t>
      </w:r>
    </w:p>
    <w:p w:rsidR="00C44927" w:rsidRDefault="00C44927" w:rsidP="00C44927">
      <w:pPr>
        <w:rPr>
          <w:noProof/>
          <w:sz w:val="23"/>
          <w:szCs w:val="23"/>
        </w:rPr>
      </w:pPr>
      <w:r>
        <w:rPr>
          <w:b/>
          <w:noProof/>
          <w:sz w:val="23"/>
          <w:szCs w:val="23"/>
        </w:rPr>
        <w:t xml:space="preserve">2. </w:t>
      </w:r>
      <w:r>
        <w:rPr>
          <w:noProof/>
          <w:sz w:val="23"/>
          <w:szCs w:val="23"/>
        </w:rPr>
        <w:t>«</w:t>
      </w:r>
      <w:r>
        <w:rPr>
          <w:b/>
          <w:noProof/>
          <w:sz w:val="23"/>
          <w:szCs w:val="23"/>
        </w:rPr>
        <w:t>Память как драгоценность»</w:t>
      </w:r>
      <w:r>
        <w:rPr>
          <w:noProof/>
          <w:sz w:val="23"/>
          <w:szCs w:val="23"/>
        </w:rPr>
        <w:t xml:space="preserve"> (О гражданском сотрудничестве мышкинцев с Академиком Д.С. Лихачевым).-  Беседа и видеопрезентация. – Лебедева Галина Алексеевна, секретарь Академии краеведения.</w:t>
      </w:r>
    </w:p>
    <w:p w:rsidR="00C44927" w:rsidRDefault="00C44927" w:rsidP="00C44927">
      <w:pPr>
        <w:rPr>
          <w:noProof/>
          <w:sz w:val="23"/>
          <w:szCs w:val="23"/>
        </w:rPr>
      </w:pPr>
      <w:r>
        <w:rPr>
          <w:b/>
          <w:noProof/>
          <w:sz w:val="23"/>
          <w:szCs w:val="23"/>
        </w:rPr>
        <w:lastRenderedPageBreak/>
        <w:t xml:space="preserve">3. Презентация краеведческих книг и изданий Мышкинского Народного музея. </w:t>
      </w:r>
    </w:p>
    <w:p w:rsidR="00C44927" w:rsidRPr="00C44927" w:rsidRDefault="00C44927" w:rsidP="00C44927">
      <w:pPr>
        <w:rPr>
          <w:b/>
          <w:noProof/>
          <w:sz w:val="23"/>
          <w:szCs w:val="23"/>
        </w:rPr>
      </w:pPr>
      <w:r>
        <w:rPr>
          <w:b/>
          <w:noProof/>
          <w:sz w:val="23"/>
          <w:szCs w:val="23"/>
        </w:rPr>
        <w:t>4.</w:t>
      </w:r>
      <w:r>
        <w:rPr>
          <w:noProof/>
          <w:sz w:val="23"/>
          <w:szCs w:val="23"/>
        </w:rPr>
        <w:t xml:space="preserve">Экскурсия в музеи села Учма. </w:t>
      </w:r>
      <w:r>
        <w:rPr>
          <w:b/>
          <w:noProof/>
          <w:sz w:val="23"/>
          <w:szCs w:val="23"/>
        </w:rPr>
        <w:t>«Своя лодка», «Старухи о любви», «Музей дыр и заплат».</w:t>
      </w:r>
    </w:p>
    <w:p w:rsidR="00C44927" w:rsidRDefault="00C44927" w:rsidP="00C44927">
      <w:pPr>
        <w:rPr>
          <w:noProof/>
          <w:sz w:val="23"/>
          <w:szCs w:val="23"/>
        </w:rPr>
      </w:pPr>
      <w:r>
        <w:rPr>
          <w:b/>
          <w:noProof/>
          <w:sz w:val="23"/>
          <w:szCs w:val="23"/>
        </w:rPr>
        <w:t xml:space="preserve">5.«Пешие походы юных мышкарей. Хибины» - </w:t>
      </w:r>
      <w:r>
        <w:rPr>
          <w:noProof/>
          <w:sz w:val="23"/>
          <w:szCs w:val="23"/>
        </w:rPr>
        <w:t>Степан Лушин.</w:t>
      </w:r>
    </w:p>
    <w:p w:rsidR="00C44927" w:rsidRDefault="00C44927" w:rsidP="00C44927">
      <w:pPr>
        <w:jc w:val="center"/>
        <w:rPr>
          <w:b/>
          <w:noProof/>
          <w:sz w:val="23"/>
          <w:szCs w:val="23"/>
        </w:rPr>
      </w:pPr>
    </w:p>
    <w:p w:rsidR="00C44927" w:rsidRDefault="00C44927" w:rsidP="00C44927">
      <w:pPr>
        <w:rPr>
          <w:b/>
          <w:noProof/>
          <w:sz w:val="23"/>
          <w:szCs w:val="23"/>
        </w:rPr>
      </w:pPr>
      <w:bookmarkStart w:id="0" w:name="_GoBack"/>
      <w:bookmarkEnd w:id="0"/>
      <w:r>
        <w:rPr>
          <w:b/>
          <w:noProof/>
          <w:sz w:val="23"/>
          <w:szCs w:val="23"/>
        </w:rPr>
        <w:t>6.«Колокольчики мои, цветики степные»</w:t>
      </w:r>
      <w:r>
        <w:rPr>
          <w:noProof/>
          <w:sz w:val="23"/>
          <w:szCs w:val="23"/>
        </w:rPr>
        <w:t xml:space="preserve"> - (вечер посвященный 200-летию автора любимых мышкинских романсов, родственника Шереметевых, Тютчевых, А.К. Толстого) – Левагина Светлана Николаевна, юношеская библиотка им. А.Суркова. </w:t>
      </w:r>
    </w:p>
    <w:p w:rsidR="00C44927" w:rsidRDefault="00C44927" w:rsidP="00C44927">
      <w:pPr>
        <w:jc w:val="center"/>
        <w:rPr>
          <w:b/>
          <w:noProof/>
          <w:sz w:val="23"/>
          <w:szCs w:val="23"/>
        </w:rPr>
      </w:pPr>
    </w:p>
    <w:p w:rsidR="00C44927" w:rsidRDefault="00C44927" w:rsidP="00C44927">
      <w:pPr>
        <w:jc w:val="both"/>
        <w:rPr>
          <w:noProof/>
          <w:sz w:val="23"/>
          <w:szCs w:val="23"/>
        </w:rPr>
      </w:pPr>
      <w:r>
        <w:rPr>
          <w:b/>
          <w:noProof/>
          <w:sz w:val="23"/>
          <w:szCs w:val="23"/>
        </w:rPr>
        <w:t xml:space="preserve">7. «Императорский путевой дворец. Город Тверь» - </w:t>
      </w:r>
      <w:r>
        <w:rPr>
          <w:noProof/>
          <w:sz w:val="23"/>
          <w:szCs w:val="23"/>
        </w:rPr>
        <w:t xml:space="preserve">Румянцева Галина Васильевна, слушатель Академии краеведния. </w:t>
      </w:r>
    </w:p>
    <w:p w:rsidR="00891178" w:rsidRDefault="00A3205E">
      <w:r>
        <w:t xml:space="preserve"> </w:t>
      </w:r>
    </w:p>
    <w:sectPr w:rsidR="00891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44927"/>
    <w:rsid w:val="00891178"/>
    <w:rsid w:val="00A3205E"/>
    <w:rsid w:val="00C44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9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2018-11-20T09:19:00Z</dcterms:created>
  <dcterms:modified xsi:type="dcterms:W3CDTF">2018-11-20T09:39:00Z</dcterms:modified>
</cp:coreProperties>
</file>